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2D" w:rsidRPr="00560217" w:rsidRDefault="00AE352D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AE352D" w:rsidRDefault="00AE352D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E352D" w:rsidRDefault="00AE352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</w:t>
      </w:r>
      <w:r w:rsidRPr="005D65D1">
        <w:rPr>
          <w:rFonts w:ascii="標楷體" w:eastAsia="標楷體" w:hAnsi="標楷體" w:hint="eastAsia"/>
        </w:rPr>
        <w:t>磁學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3 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 w:rsidRPr="005D65D1">
        <w:rPr>
          <w:rFonts w:ascii="標楷體" w:eastAsia="標楷體" w:hAnsi="標楷體" w:hint="eastAsia"/>
        </w:rPr>
        <w:t>電通三</w:t>
      </w:r>
    </w:p>
    <w:p w:rsidR="00AE352D" w:rsidRDefault="00AE352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AE352D" w:rsidRDefault="00AE352D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李永勳</w:t>
      </w:r>
    </w:p>
    <w:p w:rsidR="00AE352D" w:rsidRDefault="00AE352D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E352D" w:rsidRPr="00993322" w:rsidRDefault="00AE352D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AE352D" w:rsidRDefault="00AE352D"/>
    <w:p w:rsidR="00AE352D" w:rsidRPr="00B575DD" w:rsidRDefault="00AE352D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64/86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E352D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E352D" w:rsidRPr="00C339E9" w:rsidRDefault="00AE352D" w:rsidP="007005FD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AE352D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E352D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AE352D" w:rsidRPr="00FD393A" w:rsidRDefault="00AE352D" w:rsidP="00655F1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運用</w:t>
            </w:r>
            <w:r>
              <w:rPr>
                <w:rFonts w:ascii="標楷體" w:eastAsia="標楷體" w:hAnsi="標楷體" w:hint="eastAsia"/>
              </w:rPr>
              <w:t>向量分析</w:t>
            </w:r>
            <w:r w:rsidRPr="00655F15">
              <w:rPr>
                <w:rFonts w:ascii="標楷體" w:eastAsia="標楷體" w:hAnsi="標楷體" w:hint="eastAsia"/>
              </w:rPr>
              <w:t>及其</w:t>
            </w:r>
            <w:r w:rsidRPr="00FD393A">
              <w:rPr>
                <w:rFonts w:ascii="標楷體" w:eastAsia="標楷體" w:hAnsi="標楷體" w:hint="eastAsia"/>
              </w:rPr>
              <w:t>數學</w:t>
            </w:r>
            <w:r w:rsidRPr="00655F15">
              <w:rPr>
                <w:rFonts w:ascii="標楷體" w:eastAsia="標楷體" w:hAnsi="標楷體" w:hint="eastAsia"/>
              </w:rPr>
              <w:t>運算</w:t>
            </w:r>
          </w:p>
        </w:tc>
        <w:tc>
          <w:tcPr>
            <w:tcW w:w="2864" w:type="dxa"/>
          </w:tcPr>
          <w:p w:rsidR="00AE352D" w:rsidRPr="00757F85" w:rsidRDefault="00AE352D" w:rsidP="00DD4E6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向量分析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，無法完成</w:t>
            </w:r>
            <w:r w:rsidRPr="00655F15">
              <w:rPr>
                <w:rFonts w:ascii="標楷體" w:eastAsia="標楷體" w:hAnsi="標楷體" w:hint="eastAsia"/>
              </w:rPr>
              <w:t>其</w:t>
            </w:r>
            <w:r w:rsidRPr="00DD4E6D">
              <w:rPr>
                <w:rFonts w:ascii="標楷體" w:eastAsia="標楷體" w:hAnsi="標楷體" w:hint="eastAsia"/>
              </w:rPr>
              <w:t>基本</w:t>
            </w:r>
            <w:r w:rsidRPr="00FD393A">
              <w:rPr>
                <w:rFonts w:ascii="標楷體" w:eastAsia="標楷體" w:hAnsi="標楷體" w:hint="eastAsia"/>
              </w:rPr>
              <w:t>數學</w:t>
            </w:r>
            <w:r w:rsidRPr="00655F15">
              <w:rPr>
                <w:rFonts w:ascii="標楷體" w:eastAsia="標楷體" w:hAnsi="標楷體" w:hint="eastAsia"/>
              </w:rPr>
              <w:t>運算</w:t>
            </w:r>
          </w:p>
        </w:tc>
        <w:tc>
          <w:tcPr>
            <w:tcW w:w="2864" w:type="dxa"/>
          </w:tcPr>
          <w:p w:rsidR="00AE352D" w:rsidRPr="00757F85" w:rsidRDefault="00AE352D" w:rsidP="00DD4E6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向量分析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，能夠完成</w:t>
            </w:r>
            <w:r w:rsidRPr="00655F15">
              <w:rPr>
                <w:rFonts w:ascii="標楷體" w:eastAsia="標楷體" w:hAnsi="標楷體" w:hint="eastAsia"/>
              </w:rPr>
              <w:t>其</w:t>
            </w:r>
            <w:r w:rsidRPr="00DD4E6D">
              <w:rPr>
                <w:rFonts w:ascii="標楷體" w:eastAsia="標楷體" w:hAnsi="標楷體" w:hint="eastAsia"/>
              </w:rPr>
              <w:t>基本</w:t>
            </w:r>
            <w:r w:rsidRPr="00FD393A">
              <w:rPr>
                <w:rFonts w:ascii="標楷體" w:eastAsia="標楷體" w:hAnsi="標楷體" w:hint="eastAsia"/>
              </w:rPr>
              <w:t>數學</w:t>
            </w:r>
            <w:r w:rsidRPr="00655F15">
              <w:rPr>
                <w:rFonts w:ascii="標楷體" w:eastAsia="標楷體" w:hAnsi="標楷體" w:hint="eastAsia"/>
              </w:rPr>
              <w:t>運算</w:t>
            </w:r>
          </w:p>
        </w:tc>
        <w:tc>
          <w:tcPr>
            <w:tcW w:w="2864" w:type="dxa"/>
          </w:tcPr>
          <w:p w:rsidR="00AE352D" w:rsidRPr="00757F85" w:rsidRDefault="00AE352D" w:rsidP="00DD4E6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 w:hint="eastAsia"/>
              </w:rPr>
              <w:t>向量分析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，能夠迅速完成</w:t>
            </w:r>
            <w:r w:rsidRPr="00655F15">
              <w:rPr>
                <w:rFonts w:ascii="標楷體" w:eastAsia="標楷體" w:hAnsi="標楷體" w:hint="eastAsia"/>
              </w:rPr>
              <w:t>其</w:t>
            </w:r>
            <w:r w:rsidRPr="00DD4E6D">
              <w:rPr>
                <w:rFonts w:ascii="標楷體" w:eastAsia="標楷體" w:hAnsi="標楷體" w:hint="eastAsia"/>
              </w:rPr>
              <w:t>基本</w:t>
            </w:r>
            <w:r w:rsidRPr="00FD393A">
              <w:rPr>
                <w:rFonts w:ascii="標楷體" w:eastAsia="標楷體" w:hAnsi="標楷體" w:hint="eastAsia"/>
              </w:rPr>
              <w:t>數學</w:t>
            </w:r>
            <w:r w:rsidRPr="00655F15">
              <w:rPr>
                <w:rFonts w:ascii="標楷體" w:eastAsia="標楷體" w:hAnsi="標楷體" w:hint="eastAsia"/>
              </w:rPr>
              <w:t>運算</w:t>
            </w:r>
          </w:p>
        </w:tc>
      </w:tr>
      <w:tr w:rsidR="00AE352D" w:rsidRPr="00C339E9" w:rsidTr="00801508">
        <w:trPr>
          <w:trHeight w:val="663"/>
        </w:trPr>
        <w:tc>
          <w:tcPr>
            <w:tcW w:w="1668" w:type="dxa"/>
            <w:vMerge/>
            <w:vAlign w:val="center"/>
          </w:tcPr>
          <w:p w:rsidR="00AE352D" w:rsidRPr="00C339E9" w:rsidRDefault="00AE352D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352D" w:rsidRDefault="00AE352D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AE352D" w:rsidRDefault="00AE352D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AE352D" w:rsidRDefault="00AE352D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AE352D" w:rsidRPr="00C339E9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E352D" w:rsidRPr="00FD393A" w:rsidRDefault="00AE352D" w:rsidP="000D17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 w:rsidRPr="000D170A">
              <w:rPr>
                <w:rFonts w:ascii="標楷體" w:eastAsia="標楷體" w:hAnsi="標楷體" w:hint="eastAsia"/>
              </w:rPr>
              <w:t>靜電場、靜磁場</w:t>
            </w:r>
            <w:r>
              <w:rPr>
                <w:rFonts w:ascii="標楷體" w:eastAsia="標楷體" w:hAnsi="標楷體" w:hint="eastAsia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及其</w:t>
            </w:r>
            <w:r w:rsidRPr="000D170A">
              <w:rPr>
                <w:rFonts w:ascii="標楷體" w:eastAsia="標楷體" w:hAnsi="標楷體" w:hint="eastAsia"/>
              </w:rPr>
              <w:t>工程應用</w:t>
            </w:r>
          </w:p>
        </w:tc>
        <w:tc>
          <w:tcPr>
            <w:tcW w:w="2864" w:type="dxa"/>
          </w:tcPr>
          <w:p w:rsidR="00AE352D" w:rsidRPr="00757F85" w:rsidRDefault="00AE352D" w:rsidP="00EE16C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無法對</w:t>
            </w:r>
            <w:r w:rsidRPr="000D170A">
              <w:rPr>
                <w:rFonts w:ascii="標楷體" w:eastAsia="標楷體" w:hAnsi="標楷體" w:hint="eastAsia"/>
              </w:rPr>
              <w:t>靜電場、靜磁場</w:t>
            </w:r>
            <w:r w:rsidRPr="00EE16C6">
              <w:rPr>
                <w:rFonts w:ascii="標楷體" w:eastAsia="標楷體" w:hAnsi="標楷體" w:hint="eastAsia"/>
              </w:rPr>
              <w:t>做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</w:rPr>
              <w:t>不知</w:t>
            </w:r>
            <w:r w:rsidRPr="00655F15">
              <w:rPr>
                <w:rFonts w:ascii="標楷體" w:eastAsia="標楷體" w:hAnsi="標楷體" w:hint="eastAsia"/>
              </w:rPr>
              <w:t>其</w:t>
            </w:r>
            <w:r w:rsidRPr="005D65D1">
              <w:rPr>
                <w:rFonts w:ascii="標楷體" w:eastAsia="標楷體" w:hAnsi="標楷體" w:hint="eastAsia"/>
              </w:rPr>
              <w:t>在</w:t>
            </w:r>
            <w:r w:rsidRPr="000D170A">
              <w:rPr>
                <w:rFonts w:ascii="標楷體" w:eastAsia="標楷體" w:hAnsi="標楷體" w:hint="eastAsia"/>
              </w:rPr>
              <w:t>工程</w:t>
            </w:r>
            <w:r w:rsidRPr="00EE16C6">
              <w:rPr>
                <w:rFonts w:ascii="標楷體" w:eastAsia="標楷體" w:hAnsi="標楷體" w:hint="eastAsia"/>
              </w:rPr>
              <w:t>的基本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  <w:tc>
          <w:tcPr>
            <w:tcW w:w="2864" w:type="dxa"/>
          </w:tcPr>
          <w:p w:rsidR="00AE352D" w:rsidRPr="00757F85" w:rsidRDefault="00AE352D" w:rsidP="00EE16C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E16C6">
              <w:rPr>
                <w:rFonts w:ascii="標楷體" w:eastAsia="標楷體" w:hAnsi="標楷體" w:hint="eastAsia"/>
                <w:szCs w:val="24"/>
              </w:rPr>
              <w:t>可以</w:t>
            </w: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0D170A">
              <w:rPr>
                <w:rFonts w:ascii="標楷體" w:eastAsia="標楷體" w:hAnsi="標楷體" w:hint="eastAsia"/>
              </w:rPr>
              <w:t>靜電場、靜磁場</w:t>
            </w:r>
            <w:r w:rsidRPr="00EE16C6">
              <w:rPr>
                <w:rFonts w:ascii="標楷體" w:eastAsia="標楷體" w:hAnsi="標楷體" w:hint="eastAsia"/>
              </w:rPr>
              <w:t>做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</w:rPr>
              <w:t>知</w:t>
            </w:r>
            <w:r w:rsidRPr="00EE16C6">
              <w:rPr>
                <w:rFonts w:ascii="標楷體" w:eastAsia="標楷體" w:hAnsi="標楷體" w:hint="eastAsia"/>
              </w:rPr>
              <w:t>道</w:t>
            </w:r>
            <w:r w:rsidRPr="00655F15">
              <w:rPr>
                <w:rFonts w:ascii="標楷體" w:eastAsia="標楷體" w:hAnsi="標楷體" w:hint="eastAsia"/>
              </w:rPr>
              <w:t>其</w:t>
            </w:r>
            <w:r w:rsidRPr="005D65D1">
              <w:rPr>
                <w:rFonts w:ascii="標楷體" w:eastAsia="標楷體" w:hAnsi="標楷體" w:hint="eastAsia"/>
              </w:rPr>
              <w:t>在</w:t>
            </w:r>
            <w:r w:rsidRPr="000D170A">
              <w:rPr>
                <w:rFonts w:ascii="標楷體" w:eastAsia="標楷體" w:hAnsi="標楷體" w:hint="eastAsia"/>
              </w:rPr>
              <w:t>工程</w:t>
            </w:r>
            <w:r w:rsidRPr="00EE16C6">
              <w:rPr>
                <w:rFonts w:ascii="標楷體" w:eastAsia="標楷體" w:hAnsi="標楷體" w:hint="eastAsia"/>
              </w:rPr>
              <w:t>的基本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  <w:tc>
          <w:tcPr>
            <w:tcW w:w="2864" w:type="dxa"/>
          </w:tcPr>
          <w:p w:rsidR="00AE352D" w:rsidRPr="00757F85" w:rsidRDefault="00AE352D" w:rsidP="00EE16C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</w:t>
            </w:r>
            <w:r w:rsidRPr="00EE16C6">
              <w:rPr>
                <w:rFonts w:ascii="標楷體" w:eastAsia="標楷體" w:hAnsi="標楷體" w:hint="eastAsia"/>
                <w:szCs w:val="24"/>
              </w:rPr>
              <w:t>練</w:t>
            </w:r>
            <w:r w:rsidRPr="000D170A">
              <w:rPr>
                <w:rFonts w:ascii="標楷體" w:eastAsia="標楷體" w:hAnsi="標楷體" w:hint="eastAsia"/>
              </w:rPr>
              <w:t>靜電場、靜磁場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 w:rsidRPr="00757F85">
              <w:rPr>
                <w:rFonts w:ascii="標楷體" w:eastAsia="標楷體" w:hAnsi="標楷體" w:hint="eastAsia"/>
                <w:szCs w:val="24"/>
              </w:rPr>
              <w:t>能夠</w:t>
            </w:r>
            <w:r w:rsidRPr="00EE16C6">
              <w:rPr>
                <w:rFonts w:ascii="標楷體" w:eastAsia="標楷體" w:hAnsi="標楷體" w:hint="eastAsia"/>
                <w:szCs w:val="24"/>
              </w:rPr>
              <w:t>廣泛</w:t>
            </w:r>
            <w:r>
              <w:rPr>
                <w:rFonts w:ascii="標楷體" w:eastAsia="標楷體" w:hAnsi="標楷體" w:hint="eastAsia"/>
              </w:rPr>
              <w:t>知</w:t>
            </w:r>
            <w:r w:rsidRPr="00EE16C6">
              <w:rPr>
                <w:rFonts w:ascii="標楷體" w:eastAsia="標楷體" w:hAnsi="標楷體" w:hint="eastAsia"/>
              </w:rPr>
              <w:t>道</w:t>
            </w:r>
            <w:r w:rsidRPr="00655F15">
              <w:rPr>
                <w:rFonts w:ascii="標楷體" w:eastAsia="標楷體" w:hAnsi="標楷體" w:hint="eastAsia"/>
              </w:rPr>
              <w:t>其</w:t>
            </w:r>
            <w:r w:rsidRPr="005D65D1">
              <w:rPr>
                <w:rFonts w:ascii="標楷體" w:eastAsia="標楷體" w:hAnsi="標楷體" w:hint="eastAsia"/>
              </w:rPr>
              <w:t>在</w:t>
            </w:r>
            <w:r w:rsidRPr="000D170A">
              <w:rPr>
                <w:rFonts w:ascii="標楷體" w:eastAsia="標楷體" w:hAnsi="標楷體" w:hint="eastAsia"/>
              </w:rPr>
              <w:t>工程</w:t>
            </w:r>
            <w:r w:rsidRPr="00EE16C6">
              <w:rPr>
                <w:rFonts w:ascii="標楷體" w:eastAsia="標楷體" w:hAnsi="標楷體" w:hint="eastAsia"/>
              </w:rPr>
              <w:t>的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</w:tr>
      <w:tr w:rsidR="00AE352D" w:rsidRPr="00C339E9" w:rsidTr="006958BE">
        <w:trPr>
          <w:trHeight w:val="668"/>
        </w:trPr>
        <w:tc>
          <w:tcPr>
            <w:tcW w:w="1668" w:type="dxa"/>
            <w:vMerge/>
            <w:vAlign w:val="center"/>
          </w:tcPr>
          <w:p w:rsidR="00AE352D" w:rsidRPr="00FD393A" w:rsidRDefault="00AE352D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</w:tr>
      <w:tr w:rsidR="00AE352D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AE352D" w:rsidRPr="00757F85" w:rsidRDefault="00AE352D" w:rsidP="00EE16C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Pr="000D170A">
              <w:rPr>
                <w:rFonts w:ascii="標楷體" w:eastAsia="標楷體" w:hAnsi="標楷體"/>
              </w:rPr>
              <w:t xml:space="preserve"> </w:t>
            </w:r>
            <w:r w:rsidRPr="000D170A">
              <w:rPr>
                <w:rFonts w:ascii="標楷體" w:eastAsia="標楷體" w:hAnsi="標楷體" w:hint="eastAsia"/>
              </w:rPr>
              <w:t>時變場</w:t>
            </w:r>
            <w:r>
              <w:rPr>
                <w:rFonts w:ascii="標楷體" w:eastAsia="標楷體" w:hAnsi="標楷體" w:hint="eastAsia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</w:rPr>
              <w:t>電</w:t>
            </w:r>
            <w:r w:rsidRPr="00EE16C6">
              <w:rPr>
                <w:rFonts w:ascii="標楷體" w:eastAsia="標楷體" w:hAnsi="標楷體" w:hint="eastAsia"/>
              </w:rPr>
              <w:t>磁波求解、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  <w:tc>
          <w:tcPr>
            <w:tcW w:w="2864" w:type="dxa"/>
          </w:tcPr>
          <w:p w:rsidR="00AE352D" w:rsidRPr="00757F85" w:rsidRDefault="00AE352D" w:rsidP="00BB61E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無法對</w:t>
            </w:r>
            <w:r w:rsidRPr="00EE16C6">
              <w:rPr>
                <w:rFonts w:ascii="標楷體" w:eastAsia="標楷體" w:hAnsi="標楷體" w:hint="eastAsia"/>
                <w:szCs w:val="24"/>
              </w:rPr>
              <w:t>時變</w:t>
            </w:r>
            <w:r w:rsidRPr="000D170A">
              <w:rPr>
                <w:rFonts w:ascii="標楷體" w:eastAsia="標楷體" w:hAnsi="標楷體" w:hint="eastAsia"/>
              </w:rPr>
              <w:t>場</w:t>
            </w:r>
            <w:r w:rsidRPr="00EE16C6">
              <w:rPr>
                <w:rFonts w:ascii="標楷體" w:eastAsia="標楷體" w:hAnsi="標楷體" w:hint="eastAsia"/>
              </w:rPr>
              <w:t>做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 w:rsidRPr="00757F85">
              <w:rPr>
                <w:rFonts w:ascii="標楷體" w:eastAsia="標楷體" w:hAnsi="標楷體" w:hint="eastAsia"/>
                <w:szCs w:val="24"/>
              </w:rPr>
              <w:t>無法對</w:t>
            </w:r>
            <w:r>
              <w:rPr>
                <w:rFonts w:ascii="標楷體" w:eastAsia="標楷體" w:hAnsi="標楷體" w:hint="eastAsia"/>
              </w:rPr>
              <w:t>電</w:t>
            </w:r>
            <w:r w:rsidRPr="00EE16C6">
              <w:rPr>
                <w:rFonts w:ascii="標楷體" w:eastAsia="標楷體" w:hAnsi="標楷體" w:hint="eastAsia"/>
              </w:rPr>
              <w:t>磁波求解、基本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  <w:tc>
          <w:tcPr>
            <w:tcW w:w="2864" w:type="dxa"/>
          </w:tcPr>
          <w:p w:rsidR="00AE352D" w:rsidRPr="00757F85" w:rsidRDefault="00AE352D" w:rsidP="00BB61E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E16C6">
              <w:rPr>
                <w:rFonts w:ascii="標楷體" w:eastAsia="標楷體" w:hAnsi="標楷體" w:hint="eastAsia"/>
                <w:szCs w:val="24"/>
              </w:rPr>
              <w:t>可以</w:t>
            </w: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EE16C6">
              <w:rPr>
                <w:rFonts w:ascii="標楷體" w:eastAsia="標楷體" w:hAnsi="標楷體" w:hint="eastAsia"/>
                <w:szCs w:val="24"/>
              </w:rPr>
              <w:t>時變</w:t>
            </w:r>
            <w:r w:rsidRPr="000D170A">
              <w:rPr>
                <w:rFonts w:ascii="標楷體" w:eastAsia="標楷體" w:hAnsi="標楷體" w:hint="eastAsia"/>
              </w:rPr>
              <w:t>場</w:t>
            </w:r>
            <w:r w:rsidRPr="00EE16C6">
              <w:rPr>
                <w:rFonts w:ascii="標楷體" w:eastAsia="標楷體" w:hAnsi="標楷體" w:hint="eastAsia"/>
              </w:rPr>
              <w:t>做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 w:rsidRPr="00BB61E1">
              <w:rPr>
                <w:rFonts w:ascii="標楷體" w:eastAsia="標楷體" w:hAnsi="標楷體" w:hint="eastAsia"/>
              </w:rPr>
              <w:t>可以</w:t>
            </w: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電</w:t>
            </w:r>
            <w:r w:rsidRPr="00EE16C6">
              <w:rPr>
                <w:rFonts w:ascii="標楷體" w:eastAsia="標楷體" w:hAnsi="標楷體" w:hint="eastAsia"/>
              </w:rPr>
              <w:t>磁波求解、基本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  <w:tc>
          <w:tcPr>
            <w:tcW w:w="2864" w:type="dxa"/>
          </w:tcPr>
          <w:p w:rsidR="00AE352D" w:rsidRPr="00757F85" w:rsidRDefault="00AE352D" w:rsidP="0007224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</w:t>
            </w:r>
            <w:r w:rsidRPr="00EE16C6">
              <w:rPr>
                <w:rFonts w:ascii="標楷體" w:eastAsia="標楷體" w:hAnsi="標楷體" w:hint="eastAsia"/>
                <w:szCs w:val="24"/>
              </w:rPr>
              <w:t>練</w:t>
            </w: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EE16C6">
              <w:rPr>
                <w:rFonts w:ascii="標楷體" w:eastAsia="標楷體" w:hAnsi="標楷體" w:hint="eastAsia"/>
                <w:szCs w:val="24"/>
              </w:rPr>
              <w:t>時變</w:t>
            </w:r>
            <w:r w:rsidRPr="000D170A">
              <w:rPr>
                <w:rFonts w:ascii="標楷體" w:eastAsia="標楷體" w:hAnsi="標楷體" w:hint="eastAsia"/>
              </w:rPr>
              <w:t>場</w:t>
            </w:r>
            <w:r w:rsidRPr="00EE16C6">
              <w:rPr>
                <w:rFonts w:ascii="標楷體" w:eastAsia="標楷體" w:hAnsi="標楷體" w:hint="eastAsia"/>
              </w:rPr>
              <w:t>做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 w:rsidRPr="00655F15">
              <w:rPr>
                <w:rFonts w:ascii="標楷體" w:eastAsia="標楷體" w:hAnsi="標楷體" w:hint="eastAsia"/>
              </w:rPr>
              <w:t>及</w:t>
            </w:r>
            <w:r w:rsidRPr="00BB61E1">
              <w:rPr>
                <w:rFonts w:ascii="標楷體" w:eastAsia="標楷體" w:hAnsi="標楷體" w:hint="eastAsia"/>
              </w:rPr>
              <w:t>可以</w:t>
            </w:r>
            <w:r w:rsidRPr="00757F85">
              <w:rPr>
                <w:rFonts w:ascii="標楷體" w:eastAsia="標楷體" w:hAnsi="標楷體" w:hint="eastAsia"/>
                <w:szCs w:val="24"/>
              </w:rPr>
              <w:t>迅速對</w:t>
            </w:r>
            <w:r>
              <w:rPr>
                <w:rFonts w:ascii="標楷體" w:eastAsia="標楷體" w:hAnsi="標楷體" w:hint="eastAsia"/>
              </w:rPr>
              <w:t>電</w:t>
            </w:r>
            <w:r w:rsidRPr="00EE16C6">
              <w:rPr>
                <w:rFonts w:ascii="標楷體" w:eastAsia="標楷體" w:hAnsi="標楷體" w:hint="eastAsia"/>
              </w:rPr>
              <w:t>磁波求解、基本</w:t>
            </w:r>
            <w:r w:rsidRPr="000D170A">
              <w:rPr>
                <w:rFonts w:ascii="標楷體" w:eastAsia="標楷體" w:hAnsi="標楷體" w:hint="eastAsia"/>
              </w:rPr>
              <w:t>應用</w:t>
            </w:r>
          </w:p>
        </w:tc>
      </w:tr>
      <w:tr w:rsidR="00AE352D" w:rsidRPr="00C339E9" w:rsidTr="00DA4F28">
        <w:trPr>
          <w:trHeight w:val="706"/>
        </w:trPr>
        <w:tc>
          <w:tcPr>
            <w:tcW w:w="1668" w:type="dxa"/>
            <w:vMerge/>
            <w:vAlign w:val="center"/>
          </w:tcPr>
          <w:p w:rsidR="00AE352D" w:rsidRPr="00C339E9" w:rsidRDefault="00AE352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22%</w:t>
            </w: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</w:tbl>
    <w:p w:rsidR="00AE352D" w:rsidRDefault="00AE35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E352D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E352D" w:rsidRPr="00C339E9" w:rsidRDefault="00AE352D" w:rsidP="007005FD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AE352D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E352D" w:rsidRPr="00C339E9" w:rsidRDefault="00AE352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E352D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E352D" w:rsidRPr="00C339E9" w:rsidRDefault="00AE352D" w:rsidP="00072240">
            <w:pPr>
              <w:rPr>
                <w:rFonts w:ascii="標楷體" w:eastAsia="標楷體" w:hAnsi="標楷體"/>
              </w:rPr>
            </w:pP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AE352D" w:rsidRPr="00757F85" w:rsidRDefault="00AE352D" w:rsidP="0007224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72240">
              <w:rPr>
                <w:rFonts w:ascii="標楷體" w:eastAsia="標楷體" w:hAnsi="標楷體" w:hint="eastAsia"/>
                <w:szCs w:val="24"/>
              </w:rPr>
              <w:t>看不懂英文教科書、小考試卷、期中及期末考試卷</w:t>
            </w:r>
          </w:p>
        </w:tc>
        <w:tc>
          <w:tcPr>
            <w:tcW w:w="2864" w:type="dxa"/>
          </w:tcPr>
          <w:p w:rsidR="00AE352D" w:rsidRPr="00757F85" w:rsidRDefault="00AE352D" w:rsidP="0007224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 w:rsidRPr="00072240">
              <w:rPr>
                <w:rFonts w:ascii="標楷體" w:eastAsia="標楷體" w:hAnsi="標楷體" w:hint="eastAsia"/>
                <w:szCs w:val="24"/>
              </w:rPr>
              <w:t>看懂英文教科書、小考試卷、期中及期末考試卷</w:t>
            </w:r>
          </w:p>
        </w:tc>
        <w:tc>
          <w:tcPr>
            <w:tcW w:w="2864" w:type="dxa"/>
          </w:tcPr>
          <w:p w:rsidR="00AE352D" w:rsidRPr="00757F85" w:rsidRDefault="00AE352D" w:rsidP="0007224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072240">
              <w:rPr>
                <w:rFonts w:ascii="標楷體" w:eastAsia="標楷體" w:hAnsi="標楷體" w:hint="eastAsia"/>
                <w:szCs w:val="24"/>
              </w:rPr>
              <w:t>英文教科書、小考試卷、期中及期末考試卷</w:t>
            </w:r>
          </w:p>
        </w:tc>
      </w:tr>
      <w:tr w:rsidR="00AE352D" w:rsidRPr="00C339E9" w:rsidTr="0055140B">
        <w:trPr>
          <w:trHeight w:val="706"/>
        </w:trPr>
        <w:tc>
          <w:tcPr>
            <w:tcW w:w="1668" w:type="dxa"/>
            <w:vMerge/>
            <w:vAlign w:val="center"/>
          </w:tcPr>
          <w:p w:rsidR="00AE352D" w:rsidRPr="00C339E9" w:rsidRDefault="00AE352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AE352D" w:rsidRDefault="00AE352D" w:rsidP="000E6B6E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</w:tbl>
    <w:p w:rsidR="00AE352D" w:rsidRPr="00A712A5" w:rsidRDefault="00AE352D"/>
    <w:p w:rsidR="009140E3" w:rsidRDefault="009140E3" w:rsidP="00AB1F6C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9140E3" w:rsidRDefault="009140E3" w:rsidP="00AB1F6C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9140E3" w:rsidRDefault="009140E3" w:rsidP="00AB1F6C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9140E3" w:rsidRDefault="009140E3" w:rsidP="00AB1F6C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AE352D" w:rsidRPr="009140E3" w:rsidRDefault="00AE352D" w:rsidP="00AB1F6C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9140E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9140E3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9140E3" w:rsidRPr="009140E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9140E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AE352D" w:rsidRPr="009140E3" w:rsidRDefault="00AE352D" w:rsidP="00AB1F6C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E352D" w:rsidRPr="009140E3" w:rsidTr="009140E3">
        <w:trPr>
          <w:trHeight w:val="455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52D" w:rsidRPr="009140E3" w:rsidRDefault="00AE352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140E3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907F6" w:rsidRPr="009140E3" w:rsidRDefault="002230D9" w:rsidP="006907F6">
            <w:pPr>
              <w:rPr>
                <w:rFonts w:ascii="標楷體" w:eastAsia="標楷體" w:hAnsi="標楷體"/>
              </w:rPr>
            </w:pPr>
            <w:r w:rsidRPr="009140E3">
              <w:rPr>
                <w:rFonts w:ascii="標楷體" w:eastAsia="標楷體" w:hAnsi="標楷體" w:hint="eastAsia"/>
              </w:rPr>
              <w:t>1.</w:t>
            </w:r>
            <w:r w:rsidR="006907F6" w:rsidRPr="009140E3">
              <w:rPr>
                <w:rFonts w:ascii="標楷體" w:eastAsia="標楷體" w:hAnsi="標楷體" w:hint="eastAsia"/>
              </w:rPr>
              <w:t>核心能力達成指標-運用向量分析及其數學運算、靜電場靜磁場分析及其工程應用、時變場分析及電磁波求解應用之三項指標中達2-具備有約81%及3-典範者有9%以上。顯現大多數修課同學達成指標90%左右。</w:t>
            </w:r>
          </w:p>
          <w:p w:rsidR="006907F6" w:rsidRPr="009140E3" w:rsidRDefault="006907F6" w:rsidP="006907F6">
            <w:pPr>
              <w:rPr>
                <w:rFonts w:ascii="標楷體" w:eastAsia="標楷體" w:hAnsi="標楷體"/>
                <w:szCs w:val="24"/>
              </w:rPr>
            </w:pPr>
            <w:r w:rsidRPr="009140E3">
              <w:rPr>
                <w:rFonts w:ascii="標楷體" w:eastAsia="標楷體" w:hAnsi="標楷體" w:hint="eastAsia"/>
              </w:rPr>
              <w:t>2.</w:t>
            </w:r>
            <w:r w:rsidRPr="009140E3">
              <w:rPr>
                <w:rFonts w:ascii="標楷體" w:eastAsia="標楷體" w:hAnsi="標楷體" w:hint="eastAsia"/>
                <w:szCs w:val="24"/>
              </w:rPr>
              <w:t>無法對</w:t>
            </w:r>
            <w:r w:rsidRPr="009140E3">
              <w:rPr>
                <w:rFonts w:ascii="標楷體" w:eastAsia="標楷體" w:hAnsi="標楷體" w:hint="eastAsia"/>
              </w:rPr>
              <w:t>靜電場、靜磁場做</w:t>
            </w:r>
            <w:r w:rsidRPr="009140E3">
              <w:rPr>
                <w:rFonts w:ascii="標楷體" w:eastAsia="標楷體" w:hAnsi="標楷體" w:hint="eastAsia"/>
                <w:szCs w:val="24"/>
              </w:rPr>
              <w:t>分析</w:t>
            </w:r>
            <w:r w:rsidRPr="009140E3">
              <w:rPr>
                <w:rFonts w:ascii="標楷體" w:eastAsia="標楷體" w:hAnsi="標楷體" w:hint="eastAsia"/>
              </w:rPr>
              <w:t>及不知其在工程的基本應用有9%；</w:t>
            </w:r>
            <w:r w:rsidRPr="009140E3">
              <w:rPr>
                <w:rFonts w:ascii="標楷體" w:eastAsia="標楷體" w:hAnsi="標楷體" w:hint="eastAsia"/>
                <w:szCs w:val="24"/>
              </w:rPr>
              <w:t>無法對時變</w:t>
            </w:r>
            <w:r w:rsidRPr="009140E3">
              <w:rPr>
                <w:rFonts w:ascii="標楷體" w:eastAsia="標楷體" w:hAnsi="標楷體" w:hint="eastAsia"/>
              </w:rPr>
              <w:t>場做</w:t>
            </w:r>
            <w:r w:rsidRPr="009140E3">
              <w:rPr>
                <w:rFonts w:ascii="標楷體" w:eastAsia="標楷體" w:hAnsi="標楷體" w:hint="eastAsia"/>
                <w:szCs w:val="24"/>
              </w:rPr>
              <w:t>分析</w:t>
            </w:r>
            <w:r w:rsidRPr="009140E3">
              <w:rPr>
                <w:rFonts w:ascii="標楷體" w:eastAsia="標楷體" w:hAnsi="標楷體" w:hint="eastAsia"/>
              </w:rPr>
              <w:t>及</w:t>
            </w:r>
            <w:r w:rsidRPr="009140E3">
              <w:rPr>
                <w:rFonts w:ascii="標楷體" w:eastAsia="標楷體" w:hAnsi="標楷體" w:hint="eastAsia"/>
                <w:szCs w:val="24"/>
              </w:rPr>
              <w:t>無法對</w:t>
            </w:r>
            <w:r w:rsidRPr="009140E3">
              <w:rPr>
                <w:rFonts w:ascii="標楷體" w:eastAsia="標楷體" w:hAnsi="標楷體" w:hint="eastAsia"/>
              </w:rPr>
              <w:t>電磁波求解、基本應用有22%。</w:t>
            </w:r>
            <w:proofErr w:type="gramStart"/>
            <w:r w:rsidRPr="009140E3">
              <w:rPr>
                <w:rFonts w:ascii="標楷體" w:eastAsia="標楷體" w:hAnsi="標楷體" w:hint="eastAsia"/>
              </w:rPr>
              <w:t>上</w:t>
            </w:r>
            <w:r w:rsidR="001E7C20" w:rsidRPr="009140E3">
              <w:rPr>
                <w:rFonts w:ascii="標楷體" w:eastAsia="標楷體" w:hAnsi="標楷體" w:hint="eastAsia"/>
              </w:rPr>
              <w:t>述</w:t>
            </w:r>
            <w:r w:rsidRPr="009140E3">
              <w:rPr>
                <w:rFonts w:ascii="標楷體" w:eastAsia="標楷體" w:hAnsi="標楷體" w:hint="eastAsia"/>
                <w:szCs w:val="24"/>
              </w:rPr>
              <w:t>雨項</w:t>
            </w:r>
            <w:proofErr w:type="gramEnd"/>
            <w:r w:rsidRPr="009140E3">
              <w:rPr>
                <w:rFonts w:ascii="標楷體" w:eastAsia="標楷體" w:hAnsi="標楷體" w:hint="eastAsia"/>
                <w:szCs w:val="24"/>
              </w:rPr>
              <w:t>指標中</w:t>
            </w:r>
            <w:r w:rsidR="001E7C20" w:rsidRPr="009140E3">
              <w:rPr>
                <w:rFonts w:ascii="標楷體" w:eastAsia="標楷體" w:hAnsi="標楷體" w:hint="eastAsia"/>
                <w:szCs w:val="24"/>
              </w:rPr>
              <w:t>平均</w:t>
            </w:r>
            <w:r w:rsidRPr="009140E3">
              <w:rPr>
                <w:rFonts w:ascii="標楷體" w:eastAsia="標楷體" w:hAnsi="標楷體" w:hint="eastAsia"/>
                <w:szCs w:val="24"/>
              </w:rPr>
              <w:t>有1</w:t>
            </w:r>
            <w:r w:rsidR="001E7C20" w:rsidRPr="009140E3">
              <w:rPr>
                <w:rFonts w:ascii="標楷體" w:eastAsia="標楷體" w:hAnsi="標楷體" w:hint="eastAsia"/>
                <w:szCs w:val="24"/>
              </w:rPr>
              <w:t>1</w:t>
            </w:r>
            <w:r w:rsidRPr="009140E3">
              <w:rPr>
                <w:rFonts w:ascii="標楷體" w:eastAsia="標楷體" w:hAnsi="標楷體" w:hint="eastAsia"/>
                <w:szCs w:val="24"/>
              </w:rPr>
              <w:t>%原因如下:</w:t>
            </w:r>
            <w:r w:rsidRPr="009140E3">
              <w:rPr>
                <w:rFonts w:ascii="標楷體" w:eastAsia="標楷體" w:hAnsi="標楷體" w:hint="eastAsia"/>
              </w:rPr>
              <w:t xml:space="preserve"> </w:t>
            </w:r>
            <w:r w:rsidR="001E7C20" w:rsidRPr="009140E3">
              <w:rPr>
                <w:rFonts w:ascii="標楷體" w:eastAsia="標楷體" w:hAnsi="標楷體" w:hint="eastAsia"/>
              </w:rPr>
              <w:t>學生不用功</w:t>
            </w:r>
            <w:r w:rsidR="001E7C20" w:rsidRPr="009140E3">
              <w:rPr>
                <w:rFonts w:ascii="標楷體" w:eastAsia="標楷體" w:hAnsi="標楷體"/>
              </w:rPr>
              <w:t>/</w:t>
            </w:r>
            <w:r w:rsidR="001E7C20" w:rsidRPr="009140E3">
              <w:rPr>
                <w:rFonts w:ascii="標楷體" w:eastAsia="標楷體" w:hAnsi="標楷體" w:hint="eastAsia"/>
              </w:rPr>
              <w:t>數學基礎不足、</w:t>
            </w:r>
            <w:r w:rsidRPr="009140E3">
              <w:rPr>
                <w:rFonts w:ascii="標楷體" w:eastAsia="標楷體" w:hAnsi="標楷體" w:hint="eastAsia"/>
                <w:szCs w:val="24"/>
              </w:rPr>
              <w:t>學生沒有實體</w:t>
            </w:r>
            <w:r w:rsidR="001E7C20" w:rsidRPr="009140E3">
              <w:rPr>
                <w:rFonts w:ascii="標楷體" w:eastAsia="標楷體" w:hAnsi="標楷體" w:hint="eastAsia"/>
              </w:rPr>
              <w:t>時變場及電磁波</w:t>
            </w:r>
            <w:r w:rsidR="002230D9" w:rsidRPr="009140E3">
              <w:rPr>
                <w:rFonts w:ascii="標楷體" w:eastAsia="標楷體" w:hAnsi="標楷體" w:hint="eastAsia"/>
              </w:rPr>
              <w:t>等多維空間</w:t>
            </w:r>
            <w:r w:rsidRPr="009140E3">
              <w:rPr>
                <w:rFonts w:ascii="標楷體" w:eastAsia="標楷體" w:hAnsi="標楷體" w:hint="eastAsia"/>
                <w:szCs w:val="24"/>
              </w:rPr>
              <w:t>概念、</w:t>
            </w:r>
            <w:r w:rsidRPr="009140E3">
              <w:rPr>
                <w:rFonts w:ascii="標楷體" w:eastAsia="標楷體" w:hAnsi="標楷體" w:hint="eastAsia"/>
              </w:rPr>
              <w:t>習題演練太少</w:t>
            </w:r>
            <w:r w:rsidRPr="009140E3">
              <w:rPr>
                <w:rFonts w:ascii="標楷體" w:eastAsia="標楷體" w:hAnsi="標楷體" w:hint="eastAsia"/>
                <w:szCs w:val="24"/>
              </w:rPr>
              <w:t>及沒有相關實驗配合。</w:t>
            </w:r>
          </w:p>
          <w:p w:rsidR="006907F6" w:rsidRPr="009140E3" w:rsidRDefault="002230D9" w:rsidP="006907F6">
            <w:pPr>
              <w:rPr>
                <w:rFonts w:ascii="標楷體" w:eastAsia="標楷體" w:hAnsi="標楷體"/>
                <w:szCs w:val="24"/>
              </w:rPr>
            </w:pPr>
            <w:r w:rsidRPr="009140E3">
              <w:rPr>
                <w:rFonts w:ascii="標楷體" w:eastAsia="標楷體" w:hAnsi="標楷體" w:hint="eastAsia"/>
                <w:szCs w:val="24"/>
              </w:rPr>
              <w:t>3.</w:t>
            </w:r>
            <w:proofErr w:type="gramStart"/>
            <w:r w:rsidRPr="009140E3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9140E3">
              <w:rPr>
                <w:rFonts w:ascii="標楷體" w:eastAsia="標楷體" w:hAnsi="標楷體" w:hint="eastAsia"/>
                <w:szCs w:val="24"/>
              </w:rPr>
              <w:t>瞭解</w:t>
            </w:r>
            <w:r w:rsidR="001E7C20" w:rsidRPr="009140E3">
              <w:rPr>
                <w:rFonts w:ascii="標楷體" w:eastAsia="標楷體" w:hAnsi="標楷體" w:hint="eastAsia"/>
              </w:rPr>
              <w:t>運用向量分析及其數學運算、</w:t>
            </w:r>
            <w:r w:rsidR="001E7C20" w:rsidRPr="009140E3">
              <w:rPr>
                <w:rFonts w:ascii="標楷體" w:eastAsia="標楷體" w:hAnsi="標楷體" w:hint="eastAsia"/>
                <w:snapToGrid w:val="0"/>
                <w:kern w:val="0"/>
              </w:rPr>
              <w:t>外語閱讀及表達</w:t>
            </w:r>
            <w:r w:rsidR="001E7C20" w:rsidRPr="009140E3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的基本</w:t>
            </w:r>
            <w:r w:rsidR="001E7C20" w:rsidRPr="009140E3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  <w:r w:rsidRPr="009140E3">
              <w:rPr>
                <w:rFonts w:ascii="標楷體" w:eastAsia="標楷體" w:hAnsi="標楷體" w:hint="eastAsia"/>
                <w:snapToGrid w:val="0"/>
                <w:kern w:val="0"/>
              </w:rPr>
              <w:t>-</w:t>
            </w:r>
            <w:r w:rsidRPr="009140E3">
              <w:rPr>
                <w:rFonts w:ascii="標楷體" w:eastAsia="標楷體" w:hAnsi="標楷體" w:hint="eastAsia"/>
                <w:szCs w:val="24"/>
              </w:rPr>
              <w:t>看不懂英文教科書、小考試卷、期中及期末考試卷</w:t>
            </w:r>
            <w:proofErr w:type="gramStart"/>
            <w:r w:rsidR="006907F6" w:rsidRPr="009140E3">
              <w:rPr>
                <w:rFonts w:ascii="標楷體" w:eastAsia="標楷體" w:hAnsi="標楷體" w:hint="eastAsia"/>
                <w:szCs w:val="24"/>
              </w:rPr>
              <w:t>對等雨項指標</w:t>
            </w:r>
            <w:proofErr w:type="gramEnd"/>
            <w:r w:rsidR="006907F6" w:rsidRPr="009140E3">
              <w:rPr>
                <w:rFonts w:ascii="標楷體" w:eastAsia="標楷體" w:hAnsi="標楷體" w:hint="eastAsia"/>
                <w:szCs w:val="24"/>
              </w:rPr>
              <w:t>中有</w:t>
            </w:r>
            <w:r w:rsidR="001E7C20" w:rsidRPr="009140E3">
              <w:rPr>
                <w:rFonts w:ascii="標楷體" w:eastAsia="標楷體" w:hAnsi="標楷體" w:hint="eastAsia"/>
                <w:szCs w:val="24"/>
              </w:rPr>
              <w:t>4</w:t>
            </w:r>
            <w:r w:rsidR="006907F6" w:rsidRPr="009140E3">
              <w:rPr>
                <w:rFonts w:ascii="標楷體" w:eastAsia="標楷體" w:hAnsi="標楷體" w:hint="eastAsia"/>
                <w:szCs w:val="24"/>
              </w:rPr>
              <w:t>%左右的原因如下:</w:t>
            </w:r>
            <w:r w:rsidR="006907F6" w:rsidRPr="009140E3">
              <w:rPr>
                <w:rFonts w:ascii="標楷體" w:eastAsia="標楷體" w:hAnsi="標楷體" w:hint="eastAsia"/>
              </w:rPr>
              <w:t xml:space="preserve"> 學生不用功</w:t>
            </w:r>
            <w:r w:rsidR="006907F6" w:rsidRPr="009140E3">
              <w:rPr>
                <w:rFonts w:ascii="標楷體" w:eastAsia="標楷體" w:hAnsi="標楷體"/>
              </w:rPr>
              <w:t>/</w:t>
            </w:r>
            <w:r w:rsidR="006907F6" w:rsidRPr="009140E3">
              <w:rPr>
                <w:rFonts w:ascii="標楷體" w:eastAsia="標楷體" w:hAnsi="標楷體" w:hint="eastAsia"/>
              </w:rPr>
              <w:t>數學基礎不足</w:t>
            </w:r>
            <w:r w:rsidR="001E7C20" w:rsidRPr="009140E3">
              <w:rPr>
                <w:rFonts w:ascii="標楷體" w:eastAsia="標楷體" w:hAnsi="標楷體" w:hint="eastAsia"/>
                <w:szCs w:val="24"/>
              </w:rPr>
              <w:t>及</w:t>
            </w:r>
            <w:r w:rsidR="006907F6" w:rsidRPr="009140E3">
              <w:rPr>
                <w:rFonts w:ascii="標楷體" w:eastAsia="標楷體" w:hAnsi="標楷體" w:hint="eastAsia"/>
              </w:rPr>
              <w:t>習題演練太少</w:t>
            </w:r>
            <w:r w:rsidR="006907F6" w:rsidRPr="009140E3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907F6" w:rsidRPr="009140E3" w:rsidRDefault="006907F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E352D" w:rsidRPr="009140E3" w:rsidTr="009140E3">
        <w:trPr>
          <w:trHeight w:val="33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52D" w:rsidRPr="009140E3" w:rsidRDefault="00AE352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140E3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30D9" w:rsidRPr="009140E3" w:rsidRDefault="002230D9" w:rsidP="002230D9">
            <w:pPr>
              <w:rPr>
                <w:rFonts w:ascii="標楷體" w:eastAsia="標楷體" w:hAnsi="標楷體"/>
              </w:rPr>
            </w:pPr>
            <w:r w:rsidRPr="009140E3">
              <w:rPr>
                <w:rFonts w:ascii="標楷體" w:eastAsia="標楷體" w:hAnsi="標楷體" w:hint="eastAsia"/>
              </w:rPr>
              <w:t>1.</w:t>
            </w:r>
            <w:r w:rsidR="001E7C20" w:rsidRPr="009140E3">
              <w:rPr>
                <w:rFonts w:ascii="標楷體" w:eastAsia="標楷體" w:hAnsi="標楷體" w:hint="eastAsia"/>
              </w:rPr>
              <w:t>提升學生學習動機</w:t>
            </w:r>
            <w:r w:rsidR="001E7C20" w:rsidRPr="009140E3">
              <w:rPr>
                <w:rFonts w:ascii="標楷體" w:eastAsia="標楷體" w:hAnsi="標楷體"/>
              </w:rPr>
              <w:t>/</w:t>
            </w:r>
            <w:r w:rsidR="001E7C20" w:rsidRPr="009140E3">
              <w:rPr>
                <w:rFonts w:ascii="標楷體" w:eastAsia="標楷體" w:hAnsi="標楷體" w:hint="eastAsia"/>
              </w:rPr>
              <w:t>指定數學預備課本</w:t>
            </w:r>
          </w:p>
          <w:p w:rsidR="001E7C20" w:rsidRPr="009140E3" w:rsidRDefault="002230D9" w:rsidP="002230D9">
            <w:pPr>
              <w:rPr>
                <w:rFonts w:ascii="標楷體" w:eastAsia="標楷體" w:hAnsi="標楷體"/>
              </w:rPr>
            </w:pPr>
            <w:r w:rsidRPr="009140E3">
              <w:rPr>
                <w:rFonts w:ascii="標楷體" w:eastAsia="標楷體" w:hAnsi="標楷體" w:hint="eastAsia"/>
              </w:rPr>
              <w:t>2.增強多維空間</w:t>
            </w:r>
            <w:r w:rsidRPr="009140E3">
              <w:rPr>
                <w:rFonts w:ascii="標楷體" w:eastAsia="標楷體" w:hAnsi="標楷體" w:hint="eastAsia"/>
                <w:szCs w:val="24"/>
              </w:rPr>
              <w:t>概念</w:t>
            </w:r>
          </w:p>
          <w:p w:rsidR="001E7C20" w:rsidRPr="009140E3" w:rsidRDefault="002230D9" w:rsidP="001E7C20">
            <w:pPr>
              <w:jc w:val="both"/>
              <w:rPr>
                <w:rFonts w:ascii="標楷體" w:eastAsia="標楷體" w:hAnsi="標楷體"/>
              </w:rPr>
            </w:pPr>
            <w:r w:rsidRPr="009140E3">
              <w:rPr>
                <w:rFonts w:ascii="標楷體" w:eastAsia="標楷體" w:hAnsi="標楷體" w:cs="新細明體" w:hint="eastAsia"/>
              </w:rPr>
              <w:t>3</w:t>
            </w:r>
            <w:r w:rsidR="001E7C20" w:rsidRPr="009140E3">
              <w:rPr>
                <w:rFonts w:ascii="標楷體" w:eastAsia="標楷體" w:hAnsi="標楷體" w:cs="新細明體" w:hint="eastAsia"/>
              </w:rPr>
              <w:t>.</w:t>
            </w:r>
            <w:r w:rsidR="001E7C20" w:rsidRPr="009140E3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1E7C20" w:rsidRPr="009140E3" w:rsidRDefault="002230D9" w:rsidP="001E7C20">
            <w:pPr>
              <w:jc w:val="both"/>
              <w:rPr>
                <w:rFonts w:ascii="標楷體" w:eastAsia="標楷體" w:hAnsi="標楷體"/>
              </w:rPr>
            </w:pPr>
            <w:r w:rsidRPr="009140E3">
              <w:rPr>
                <w:rFonts w:ascii="標楷體" w:eastAsia="標楷體" w:hAnsi="標楷體" w:hint="eastAsia"/>
              </w:rPr>
              <w:t>4</w:t>
            </w:r>
            <w:r w:rsidR="001E7C20" w:rsidRPr="009140E3">
              <w:rPr>
                <w:rFonts w:ascii="標楷體" w:eastAsia="標楷體" w:hAnsi="標楷體" w:hint="eastAsia"/>
              </w:rPr>
              <w:t>.增設電磁學科目課後輔導及專業英文輔導</w:t>
            </w:r>
            <w:r w:rsidR="00AD2779" w:rsidRPr="009140E3">
              <w:rPr>
                <w:rFonts w:ascii="標楷體" w:eastAsia="標楷體" w:hAnsi="標楷體" w:hint="eastAsia"/>
              </w:rPr>
              <w:t>閱讀</w:t>
            </w:r>
          </w:p>
          <w:p w:rsidR="001E7C20" w:rsidRPr="009140E3" w:rsidRDefault="002230D9" w:rsidP="001E7C20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140E3">
              <w:rPr>
                <w:rFonts w:ascii="標楷體" w:eastAsia="標楷體" w:hAnsi="標楷體" w:hint="eastAsia"/>
              </w:rPr>
              <w:t>5</w:t>
            </w:r>
            <w:r w:rsidR="001E7C20" w:rsidRPr="009140E3">
              <w:rPr>
                <w:rFonts w:ascii="標楷體" w:eastAsia="標楷體" w:hAnsi="標楷體" w:hint="eastAsia"/>
              </w:rPr>
              <w:t>.增購電磁波實驗體設備</w:t>
            </w:r>
            <w:bookmarkStart w:id="0" w:name="_GoBack"/>
            <w:bookmarkEnd w:id="0"/>
          </w:p>
        </w:tc>
      </w:tr>
    </w:tbl>
    <w:p w:rsidR="00AE352D" w:rsidRPr="009140E3" w:rsidRDefault="00AE352D">
      <w:pPr>
        <w:rPr>
          <w:rFonts w:ascii="標楷體" w:eastAsia="標楷體" w:hAnsi="標楷體"/>
        </w:rPr>
      </w:pPr>
      <w:r w:rsidRPr="009140E3">
        <w:rPr>
          <w:rFonts w:ascii="標楷體" w:eastAsia="標楷體" w:hAnsi="標楷體"/>
        </w:rPr>
        <w:t xml:space="preserve">            </w:t>
      </w:r>
    </w:p>
    <w:sectPr w:rsidR="00AE352D" w:rsidRPr="009140E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DF4" w:rsidRDefault="00E65DF4" w:rsidP="00FB61AF">
      <w:r>
        <w:separator/>
      </w:r>
    </w:p>
  </w:endnote>
  <w:endnote w:type="continuationSeparator" w:id="0">
    <w:p w:rsidR="00E65DF4" w:rsidRDefault="00E65DF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DF4" w:rsidRDefault="00E65DF4" w:rsidP="00FB61AF">
      <w:r>
        <w:separator/>
      </w:r>
    </w:p>
  </w:footnote>
  <w:footnote w:type="continuationSeparator" w:id="0">
    <w:p w:rsidR="00E65DF4" w:rsidRDefault="00E65DF4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22C"/>
    <w:multiLevelType w:val="hybridMultilevel"/>
    <w:tmpl w:val="7640DEAC"/>
    <w:lvl w:ilvl="0" w:tplc="BDF60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61AF"/>
    <w:rsid w:val="00014191"/>
    <w:rsid w:val="000223D6"/>
    <w:rsid w:val="00070865"/>
    <w:rsid w:val="00072240"/>
    <w:rsid w:val="000D170A"/>
    <w:rsid w:val="000E6B6E"/>
    <w:rsid w:val="0011241C"/>
    <w:rsid w:val="001324B9"/>
    <w:rsid w:val="0015089C"/>
    <w:rsid w:val="00151696"/>
    <w:rsid w:val="001E7C20"/>
    <w:rsid w:val="00213300"/>
    <w:rsid w:val="002230D9"/>
    <w:rsid w:val="00235734"/>
    <w:rsid w:val="0024785F"/>
    <w:rsid w:val="00286BBA"/>
    <w:rsid w:val="002871C4"/>
    <w:rsid w:val="002D0BC5"/>
    <w:rsid w:val="002F320F"/>
    <w:rsid w:val="00391B6B"/>
    <w:rsid w:val="003A616C"/>
    <w:rsid w:val="003D2F15"/>
    <w:rsid w:val="003E051A"/>
    <w:rsid w:val="004001CE"/>
    <w:rsid w:val="0044304F"/>
    <w:rsid w:val="004656A7"/>
    <w:rsid w:val="00483B04"/>
    <w:rsid w:val="00497ADE"/>
    <w:rsid w:val="004A24AF"/>
    <w:rsid w:val="004E5B83"/>
    <w:rsid w:val="00522667"/>
    <w:rsid w:val="0053015C"/>
    <w:rsid w:val="0055140B"/>
    <w:rsid w:val="00560217"/>
    <w:rsid w:val="005652C1"/>
    <w:rsid w:val="005D65D1"/>
    <w:rsid w:val="00603AD4"/>
    <w:rsid w:val="00646B49"/>
    <w:rsid w:val="00655F15"/>
    <w:rsid w:val="006907F6"/>
    <w:rsid w:val="00691A1B"/>
    <w:rsid w:val="006958BE"/>
    <w:rsid w:val="006C5884"/>
    <w:rsid w:val="007005FD"/>
    <w:rsid w:val="007313A2"/>
    <w:rsid w:val="00731E8B"/>
    <w:rsid w:val="007331F0"/>
    <w:rsid w:val="00757F85"/>
    <w:rsid w:val="0077109E"/>
    <w:rsid w:val="007B0C05"/>
    <w:rsid w:val="00801508"/>
    <w:rsid w:val="00827BF4"/>
    <w:rsid w:val="008450FA"/>
    <w:rsid w:val="00846C1B"/>
    <w:rsid w:val="0086361F"/>
    <w:rsid w:val="008A77C9"/>
    <w:rsid w:val="008C46D2"/>
    <w:rsid w:val="008D27C3"/>
    <w:rsid w:val="008F52C7"/>
    <w:rsid w:val="009140E3"/>
    <w:rsid w:val="00931511"/>
    <w:rsid w:val="00993322"/>
    <w:rsid w:val="009B64F2"/>
    <w:rsid w:val="00A61902"/>
    <w:rsid w:val="00A712A5"/>
    <w:rsid w:val="00AB1F6C"/>
    <w:rsid w:val="00AB6BAF"/>
    <w:rsid w:val="00AD2779"/>
    <w:rsid w:val="00AD3C67"/>
    <w:rsid w:val="00AE352D"/>
    <w:rsid w:val="00AF1DA1"/>
    <w:rsid w:val="00AF31EF"/>
    <w:rsid w:val="00AF3A2C"/>
    <w:rsid w:val="00B53232"/>
    <w:rsid w:val="00B575DD"/>
    <w:rsid w:val="00B80DCC"/>
    <w:rsid w:val="00BB082F"/>
    <w:rsid w:val="00BB61E1"/>
    <w:rsid w:val="00BC20AC"/>
    <w:rsid w:val="00BD2106"/>
    <w:rsid w:val="00C05934"/>
    <w:rsid w:val="00C339E9"/>
    <w:rsid w:val="00C440C8"/>
    <w:rsid w:val="00C67730"/>
    <w:rsid w:val="00C81482"/>
    <w:rsid w:val="00C814FB"/>
    <w:rsid w:val="00C94BFC"/>
    <w:rsid w:val="00CB0A6E"/>
    <w:rsid w:val="00CB1DD6"/>
    <w:rsid w:val="00CC4563"/>
    <w:rsid w:val="00CD35E5"/>
    <w:rsid w:val="00D24BE8"/>
    <w:rsid w:val="00D30CB2"/>
    <w:rsid w:val="00D93BD4"/>
    <w:rsid w:val="00DA4F28"/>
    <w:rsid w:val="00DD4E6D"/>
    <w:rsid w:val="00E12E72"/>
    <w:rsid w:val="00E22AC4"/>
    <w:rsid w:val="00E45727"/>
    <w:rsid w:val="00E569C0"/>
    <w:rsid w:val="00E65DF4"/>
    <w:rsid w:val="00EA36FB"/>
    <w:rsid w:val="00ED5312"/>
    <w:rsid w:val="00EE16C6"/>
    <w:rsid w:val="00F82EA5"/>
    <w:rsid w:val="00F86209"/>
    <w:rsid w:val="00FB3298"/>
    <w:rsid w:val="00FB61AF"/>
    <w:rsid w:val="00FC1E05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30D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992</Words>
  <Characters>215</Characters>
  <Application>Microsoft Office Word</Application>
  <DocSecurity>0</DocSecurity>
  <Lines>1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5</cp:revision>
  <cp:lastPrinted>2014-01-06T02:20:00Z</cp:lastPrinted>
  <dcterms:created xsi:type="dcterms:W3CDTF">2015-11-17T02:23:00Z</dcterms:created>
  <dcterms:modified xsi:type="dcterms:W3CDTF">2015-11-27T16:00:00Z</dcterms:modified>
</cp:coreProperties>
</file>